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6"/>
        <w:gridCol w:w="907"/>
        <w:gridCol w:w="4096"/>
      </w:tblGrid>
      <w:tr w:rsidR="00D06BEA" w:rsidRPr="00BF3247" w:rsidTr="00BC6D5C">
        <w:trPr>
          <w:trHeight w:val="1907"/>
        </w:trPr>
        <w:tc>
          <w:tcPr>
            <w:tcW w:w="4646" w:type="dxa"/>
          </w:tcPr>
          <w:p w:rsidR="00D06BEA" w:rsidRPr="00BF3247" w:rsidRDefault="00D06BEA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06BEA" w:rsidRPr="00BF3247" w:rsidRDefault="00D06BEA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7">
              <w:rPr>
                <w:rFonts w:ascii="Times New Roman" w:hAnsi="Times New Roman" w:cs="Times New Roman"/>
                <w:sz w:val="28"/>
                <w:szCs w:val="28"/>
              </w:rPr>
              <w:t>Председатель у</w:t>
            </w:r>
            <w:r w:rsidR="00484CBF" w:rsidRPr="00BF3247">
              <w:rPr>
                <w:rFonts w:ascii="Times New Roman" w:hAnsi="Times New Roman" w:cs="Times New Roman"/>
                <w:sz w:val="28"/>
                <w:szCs w:val="28"/>
              </w:rPr>
              <w:t>правляющего совета МБОУ СОШ № 51</w:t>
            </w:r>
          </w:p>
          <w:p w:rsidR="00D06BEA" w:rsidRPr="00BF3247" w:rsidRDefault="00D06BEA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F860A9" w:rsidRPr="00BF3247">
              <w:rPr>
                <w:rFonts w:ascii="Times New Roman" w:hAnsi="Times New Roman" w:cs="Times New Roman"/>
                <w:sz w:val="28"/>
                <w:szCs w:val="28"/>
              </w:rPr>
              <w:t>В.В.Зайцев</w:t>
            </w:r>
            <w:r w:rsidRPr="00BF3247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D06BEA" w:rsidRPr="00BF3247" w:rsidRDefault="00D06BEA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EA" w:rsidRPr="00BF3247" w:rsidRDefault="00D06BEA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EA" w:rsidRPr="00BF3247" w:rsidRDefault="00D06BEA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06BEA" w:rsidRPr="00BF3247" w:rsidRDefault="00D06BEA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D06BEA" w:rsidRPr="00BF3247" w:rsidRDefault="00D06BEA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06BEA" w:rsidRPr="00BF3247" w:rsidRDefault="00D06BEA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7">
              <w:rPr>
                <w:rFonts w:ascii="Times New Roman" w:hAnsi="Times New Roman" w:cs="Times New Roman"/>
                <w:sz w:val="28"/>
                <w:szCs w:val="28"/>
              </w:rPr>
              <w:t>Решение педагоги</w:t>
            </w:r>
            <w:r w:rsidR="00755B3D">
              <w:rPr>
                <w:rFonts w:ascii="Times New Roman" w:hAnsi="Times New Roman" w:cs="Times New Roman"/>
                <w:sz w:val="28"/>
                <w:szCs w:val="28"/>
              </w:rPr>
              <w:t>ческого совета № 1 от 27</w:t>
            </w:r>
            <w:r w:rsidR="00484CBF" w:rsidRPr="00BF3247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755B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32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06BEA" w:rsidRPr="00BF3247" w:rsidRDefault="00755B3D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51</w:t>
            </w:r>
            <w:r w:rsidR="00D06BEA" w:rsidRPr="00BF32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г. Краснодара </w:t>
            </w:r>
          </w:p>
          <w:p w:rsidR="00D06BEA" w:rsidRPr="00BF3247" w:rsidRDefault="00484CBF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247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BF3247">
              <w:rPr>
                <w:rFonts w:ascii="Times New Roman" w:hAnsi="Times New Roman" w:cs="Times New Roman"/>
                <w:sz w:val="28"/>
                <w:szCs w:val="28"/>
              </w:rPr>
              <w:t>О.В.Тропина</w:t>
            </w:r>
            <w:proofErr w:type="spellEnd"/>
          </w:p>
          <w:p w:rsidR="00D06BEA" w:rsidRPr="00BF3247" w:rsidRDefault="00D06BEA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EA" w:rsidRPr="00BF3247" w:rsidRDefault="00D06BEA" w:rsidP="00D06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BEA" w:rsidRPr="00D06BEA" w:rsidRDefault="00D06BEA" w:rsidP="00D06BEA">
      <w:pPr>
        <w:pStyle w:val="4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D06BEA" w:rsidRPr="00D06BEA" w:rsidRDefault="00D06BEA" w:rsidP="00D06BEA">
      <w:pPr>
        <w:pStyle w:val="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bookmarkStart w:id="0" w:name="_GoBack"/>
      <w:r w:rsidRPr="00D06BEA">
        <w:rPr>
          <w:color w:val="000000"/>
          <w:sz w:val="28"/>
          <w:szCs w:val="28"/>
        </w:rPr>
        <w:t>ПОЛОЖЕНИЕ</w:t>
      </w:r>
    </w:p>
    <w:p w:rsidR="00D06BEA" w:rsidRPr="00D06BEA" w:rsidRDefault="00D06BEA" w:rsidP="00D06BEA">
      <w:pPr>
        <w:pStyle w:val="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D06BEA">
        <w:rPr>
          <w:color w:val="000000"/>
          <w:sz w:val="28"/>
          <w:szCs w:val="28"/>
        </w:rPr>
        <w:t xml:space="preserve"> об использовании денежных пожертвований, </w:t>
      </w:r>
    </w:p>
    <w:p w:rsidR="00D06BEA" w:rsidRPr="00D06BEA" w:rsidRDefault="00D06BEA" w:rsidP="00D06BEA">
      <w:pPr>
        <w:pStyle w:val="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D06BEA">
        <w:rPr>
          <w:color w:val="000000"/>
          <w:sz w:val="28"/>
          <w:szCs w:val="28"/>
        </w:rPr>
        <w:t xml:space="preserve">поступающих на счет по учету средств, полученных от предпринимательской и иной приносящей доход деятельности </w:t>
      </w:r>
    </w:p>
    <w:p w:rsidR="00D06BEA" w:rsidRPr="00D06BEA" w:rsidRDefault="00484CBF" w:rsidP="00D06BEA">
      <w:pPr>
        <w:pStyle w:val="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 51</w:t>
      </w:r>
      <w:r w:rsidR="00D06BEA" w:rsidRPr="00D06BEA">
        <w:rPr>
          <w:color w:val="000000"/>
          <w:sz w:val="28"/>
          <w:szCs w:val="28"/>
        </w:rPr>
        <w:t xml:space="preserve"> г. Краснодара</w:t>
      </w:r>
    </w:p>
    <w:bookmarkEnd w:id="0"/>
    <w:p w:rsidR="00D06BEA" w:rsidRPr="00D06BEA" w:rsidRDefault="00D06BEA" w:rsidP="00D06BEA">
      <w:pPr>
        <w:pStyle w:val="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1.         Общие положения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 xml:space="preserve">1.1.      Настоящее Положение устанавливает механизм привлечения и расходования денежных пожертвований. 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 xml:space="preserve">1.2.      Для содействия образовательной деятельности школы поступают дополнительные внебюджетные финансовые средства и пожертвования, которые перечисляются на счет по учету средств, полученных от предпринимательской и иной приносящей доход деятельности, именуемый в дальнейшем «Счет». 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1.3.      Под пожертвованиями понимаются добровольные денежные взносы родителей учащихся, физических и юридических лиц с указанием или без указания цели назначения взноса.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1.4.      Школа руководствуется в работе с благотворителями следующими принципами: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добровольность;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законность;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конфиденциальность при получении пожертвований;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гласность при расходовании.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 xml:space="preserve">1.5.      Настоящее Положение разработано в соответствии </w:t>
      </w:r>
      <w:r w:rsidRPr="00D06BEA">
        <w:rPr>
          <w:rStyle w:val="grame"/>
          <w:rFonts w:ascii="Times New Roman" w:hAnsi="Times New Roman" w:cs="Times New Roman"/>
          <w:sz w:val="28"/>
          <w:szCs w:val="28"/>
        </w:rPr>
        <w:t>с</w:t>
      </w:r>
      <w:r w:rsidRPr="00D06BEA">
        <w:rPr>
          <w:rFonts w:ascii="Times New Roman" w:hAnsi="Times New Roman" w:cs="Times New Roman"/>
          <w:sz w:val="28"/>
          <w:szCs w:val="28"/>
        </w:rPr>
        <w:t>: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 xml:space="preserve">-          Гражданским кодексом РФ; 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Законом РФ «О некоммерческих организациях»;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Законом РФ «Об образовании»;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Налоговым кодексом РФ;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Законом РФ «О благотворительной деятельности и благотворительных организациях»;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Уставом школы.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lastRenderedPageBreak/>
        <w:t>2.         Порядок учета и расходования пожертвований.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2.1.      Денежные пожертвования могут быть использованы на пополнение материально-технической базы школы в интересах всех участников образовательного процесса.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 xml:space="preserve">2.2.      Пожертвования не могут быть использованы для оплаты услуг или материального поощрения отдельных учащихся или педагогических сотрудников школы. 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 xml:space="preserve">2.3.      Все организационные вопросы по привлечению пожертвований осуществляют члены классных родительских комитетов. 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 xml:space="preserve">2.4.      Поступившие пожертвования вносятся на Счет в установленном порядке и подлежат учету. 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 xml:space="preserve">2.5.      Расходование пожертвований осуществляется на основании сметы, утвержденной Управляющим советом школы. 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 xml:space="preserve">2.6.      Управляющий совет школы контролирует использование поступивших пожертвований, принимает решение о выделении средств по представлению обоснования директором школы или его представителями. 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2.7.      Управляющий совет школы назначает материально-ответственного из числа родителей-сотрудников школы для ведения установленной финансовой документации (статистического и бухгалтерского учета).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2.8.      Директор школы несет ответственность перед трудовым коллективом школы за правильное оформление полученных от благотворителей пожертвований и целевое их использование, контролирует соблюдение  действующего законодательства в части работы с внебюджетными средствами.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3.         Отчет о расходовании средств.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 xml:space="preserve">           Отчет о расходовании поступивших средств осуществляют: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материально-ответственное лицо – перед Управляющим советом школы;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администрация школы – перед родительской общественностью;</w:t>
      </w:r>
    </w:p>
    <w:p w:rsidR="00D06BEA" w:rsidRPr="00D06BEA" w:rsidRDefault="00D06BEA" w:rsidP="00D06BEA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D06BEA">
        <w:rPr>
          <w:rFonts w:ascii="Times New Roman" w:hAnsi="Times New Roman" w:cs="Times New Roman"/>
          <w:sz w:val="28"/>
          <w:szCs w:val="28"/>
        </w:rPr>
        <w:t>-          Управляющий совет школы – перед общешкольной конференцией;</w:t>
      </w:r>
    </w:p>
    <w:p w:rsidR="00D06BEA" w:rsidRPr="00D06BEA" w:rsidRDefault="00D06BEA" w:rsidP="00D06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614" w:rsidRPr="00D06BEA" w:rsidRDefault="00284614" w:rsidP="00D06B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4614" w:rsidRPr="00D06BEA" w:rsidSect="008B2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BEA"/>
    <w:rsid w:val="00284614"/>
    <w:rsid w:val="00484CBF"/>
    <w:rsid w:val="00755B3D"/>
    <w:rsid w:val="00A66C32"/>
    <w:rsid w:val="00BF3247"/>
    <w:rsid w:val="00D06BEA"/>
    <w:rsid w:val="00DB343A"/>
    <w:rsid w:val="00E05CCD"/>
    <w:rsid w:val="00F8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A"/>
  </w:style>
  <w:style w:type="paragraph" w:styleId="4">
    <w:name w:val="heading 4"/>
    <w:basedOn w:val="a"/>
    <w:link w:val="40"/>
    <w:qFormat/>
    <w:rsid w:val="00D06B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6B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rame">
    <w:name w:val="grame"/>
    <w:basedOn w:val="a0"/>
    <w:rsid w:val="00D06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Юлия</cp:lastModifiedBy>
  <cp:revision>3</cp:revision>
  <dcterms:created xsi:type="dcterms:W3CDTF">2018-09-30T13:55:00Z</dcterms:created>
  <dcterms:modified xsi:type="dcterms:W3CDTF">2019-09-06T11:50:00Z</dcterms:modified>
</cp:coreProperties>
</file>